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Y="770"/>
        <w:tblW w:w="13949" w:type="dxa"/>
        <w:tblLook w:val="04A0" w:firstRow="1" w:lastRow="0" w:firstColumn="1" w:lastColumn="0" w:noHBand="0" w:noVBand="1"/>
      </w:tblPr>
      <w:tblGrid>
        <w:gridCol w:w="2324"/>
        <w:gridCol w:w="1023"/>
        <w:gridCol w:w="1388"/>
        <w:gridCol w:w="5529"/>
        <w:gridCol w:w="3685"/>
      </w:tblGrid>
      <w:tr w:rsidR="002F5586" w:rsidTr="006102B4">
        <w:tc>
          <w:tcPr>
            <w:tcW w:w="2324" w:type="dxa"/>
          </w:tcPr>
          <w:p w:rsidR="002F5586" w:rsidRPr="006102B4" w:rsidRDefault="002F5586" w:rsidP="002F5586">
            <w:pPr>
              <w:rPr>
                <w:b/>
              </w:rPr>
            </w:pPr>
          </w:p>
        </w:tc>
        <w:tc>
          <w:tcPr>
            <w:tcW w:w="1023" w:type="dxa"/>
          </w:tcPr>
          <w:p w:rsidR="002F5586" w:rsidRPr="006102B4" w:rsidRDefault="002F5586" w:rsidP="002F5586">
            <w:pPr>
              <w:rPr>
                <w:b/>
              </w:rPr>
            </w:pPr>
            <w:r w:rsidRPr="006102B4">
              <w:rPr>
                <w:b/>
              </w:rPr>
              <w:t>Version</w:t>
            </w:r>
          </w:p>
        </w:tc>
        <w:tc>
          <w:tcPr>
            <w:tcW w:w="1388" w:type="dxa"/>
          </w:tcPr>
          <w:p w:rsidR="002F5586" w:rsidRPr="006102B4" w:rsidRDefault="002F5586" w:rsidP="002F5586">
            <w:pPr>
              <w:rPr>
                <w:b/>
              </w:rPr>
            </w:pPr>
            <w:r w:rsidRPr="006102B4">
              <w:rPr>
                <w:b/>
              </w:rPr>
              <w:t>Date</w:t>
            </w:r>
          </w:p>
        </w:tc>
        <w:tc>
          <w:tcPr>
            <w:tcW w:w="5529" w:type="dxa"/>
          </w:tcPr>
          <w:p w:rsidR="002F5586" w:rsidRPr="006102B4" w:rsidRDefault="002F5586" w:rsidP="002F5586">
            <w:pPr>
              <w:rPr>
                <w:b/>
              </w:rPr>
            </w:pPr>
            <w:r w:rsidRPr="006102B4">
              <w:rPr>
                <w:b/>
              </w:rPr>
              <w:t>Updates</w:t>
            </w:r>
          </w:p>
        </w:tc>
        <w:tc>
          <w:tcPr>
            <w:tcW w:w="3685" w:type="dxa"/>
          </w:tcPr>
          <w:p w:rsidR="002F5586" w:rsidRPr="006102B4" w:rsidRDefault="00370F27" w:rsidP="002F5586">
            <w:pPr>
              <w:rPr>
                <w:b/>
              </w:rPr>
            </w:pPr>
            <w:r w:rsidRPr="006102B4">
              <w:rPr>
                <w:b/>
              </w:rPr>
              <w:t>Approval</w:t>
            </w:r>
          </w:p>
          <w:p w:rsidR="00370F27" w:rsidRPr="006102B4" w:rsidRDefault="00370F27" w:rsidP="002F5586">
            <w:pPr>
              <w:rPr>
                <w:b/>
              </w:rPr>
            </w:pPr>
          </w:p>
        </w:tc>
      </w:tr>
      <w:tr w:rsidR="002F5586" w:rsidTr="006102B4">
        <w:tc>
          <w:tcPr>
            <w:tcW w:w="2324" w:type="dxa"/>
          </w:tcPr>
          <w:p w:rsidR="002F5586" w:rsidRDefault="002F5586" w:rsidP="002F5586">
            <w:r>
              <w:t>IB</w:t>
            </w:r>
          </w:p>
          <w:p w:rsidR="002F5586" w:rsidRDefault="002F5586" w:rsidP="002F5586"/>
        </w:tc>
        <w:tc>
          <w:tcPr>
            <w:tcW w:w="1023" w:type="dxa"/>
          </w:tcPr>
          <w:p w:rsidR="002F5586" w:rsidRDefault="002F5586" w:rsidP="002F5586">
            <w:r>
              <w:t>1.0</w:t>
            </w:r>
          </w:p>
        </w:tc>
        <w:tc>
          <w:tcPr>
            <w:tcW w:w="1388" w:type="dxa"/>
          </w:tcPr>
          <w:p w:rsidR="002F5586" w:rsidRDefault="00370F27" w:rsidP="002F5586">
            <w:r>
              <w:t>27/01/2021</w:t>
            </w:r>
          </w:p>
        </w:tc>
        <w:tc>
          <w:tcPr>
            <w:tcW w:w="5529" w:type="dxa"/>
          </w:tcPr>
          <w:p w:rsidR="002F5586" w:rsidRDefault="002F5586" w:rsidP="002F5586">
            <w:r>
              <w:t>n/a</w:t>
            </w:r>
          </w:p>
        </w:tc>
        <w:tc>
          <w:tcPr>
            <w:tcW w:w="3685" w:type="dxa"/>
          </w:tcPr>
          <w:p w:rsidR="002F5586" w:rsidRDefault="002F5586" w:rsidP="002F5586">
            <w:r>
              <w:t>SA14 – rejected by MHRA due to missing RSI section.</w:t>
            </w:r>
          </w:p>
          <w:p w:rsidR="002F5586" w:rsidRDefault="002F5586" w:rsidP="002F5586"/>
          <w:p w:rsidR="002F5586" w:rsidRDefault="002F5586" w:rsidP="002F5586">
            <w:r>
              <w:t>See MHRA rejection letter:</w:t>
            </w:r>
            <w:r w:rsidR="00370F27">
              <w:t xml:space="preserve"> </w:t>
            </w:r>
          </w:p>
          <w:p w:rsidR="00370F27" w:rsidRDefault="00370F27" w:rsidP="002F5586">
            <w:r w:rsidRPr="00370F27">
              <w:t>K:\ID\PRINCIPLE\TM\TMF\Part A\A9 Amendments\9.19 Amendment 14 (MHRA Rejected)\3. Approvals</w:t>
            </w:r>
            <w:r>
              <w:t>\</w:t>
            </w:r>
            <w:r w:rsidRPr="00370F27">
              <w:t>Notice of Non Acceptance of Amendment</w:t>
            </w:r>
          </w:p>
        </w:tc>
      </w:tr>
      <w:tr w:rsidR="002F5586" w:rsidTr="006102B4">
        <w:tc>
          <w:tcPr>
            <w:tcW w:w="2324" w:type="dxa"/>
          </w:tcPr>
          <w:p w:rsidR="002F5586" w:rsidRDefault="002F5586" w:rsidP="002F5586">
            <w:r>
              <w:t>IB</w:t>
            </w:r>
          </w:p>
        </w:tc>
        <w:tc>
          <w:tcPr>
            <w:tcW w:w="1023" w:type="dxa"/>
          </w:tcPr>
          <w:p w:rsidR="002F5586" w:rsidRDefault="002F5586" w:rsidP="002F5586">
            <w:r>
              <w:t>2.0</w:t>
            </w:r>
          </w:p>
          <w:p w:rsidR="002F5586" w:rsidRDefault="002F5586" w:rsidP="002F5586"/>
        </w:tc>
        <w:tc>
          <w:tcPr>
            <w:tcW w:w="1388" w:type="dxa"/>
          </w:tcPr>
          <w:p w:rsidR="002F5586" w:rsidRDefault="00370F27" w:rsidP="002F5586">
            <w:r>
              <w:t>21/04/2021</w:t>
            </w:r>
          </w:p>
        </w:tc>
        <w:tc>
          <w:tcPr>
            <w:tcW w:w="5529" w:type="dxa"/>
          </w:tcPr>
          <w:p w:rsidR="002F5586" w:rsidRDefault="002F5586" w:rsidP="002F5586">
            <w:r>
              <w:t>Inclusion of RSI section</w:t>
            </w:r>
          </w:p>
        </w:tc>
        <w:tc>
          <w:tcPr>
            <w:tcW w:w="3685" w:type="dxa"/>
          </w:tcPr>
          <w:p w:rsidR="002F5586" w:rsidRDefault="002F5586" w:rsidP="002F5586">
            <w:r>
              <w:t>SA15</w:t>
            </w:r>
          </w:p>
        </w:tc>
      </w:tr>
      <w:tr w:rsidR="002F5586" w:rsidTr="006102B4">
        <w:tc>
          <w:tcPr>
            <w:tcW w:w="2324" w:type="dxa"/>
          </w:tcPr>
          <w:p w:rsidR="002F5586" w:rsidRDefault="002F5586" w:rsidP="002F5586">
            <w:r>
              <w:t>IB</w:t>
            </w:r>
          </w:p>
        </w:tc>
        <w:tc>
          <w:tcPr>
            <w:tcW w:w="1023" w:type="dxa"/>
          </w:tcPr>
          <w:p w:rsidR="002F5586" w:rsidRDefault="002F5586" w:rsidP="002F5586">
            <w:r>
              <w:t>3.0</w:t>
            </w:r>
          </w:p>
          <w:p w:rsidR="002F5586" w:rsidRDefault="002F5586" w:rsidP="002F5586"/>
        </w:tc>
        <w:tc>
          <w:tcPr>
            <w:tcW w:w="1388" w:type="dxa"/>
          </w:tcPr>
          <w:p w:rsidR="002F5586" w:rsidRDefault="00370F27" w:rsidP="002F5586">
            <w:r>
              <w:t>04/05/2021</w:t>
            </w:r>
          </w:p>
        </w:tc>
        <w:tc>
          <w:tcPr>
            <w:tcW w:w="5529" w:type="dxa"/>
          </w:tcPr>
          <w:p w:rsidR="002F5586" w:rsidRPr="000848CE" w:rsidRDefault="000848CE" w:rsidP="000848CE">
            <w:pPr>
              <w:rPr>
                <w:i/>
              </w:rPr>
            </w:pPr>
            <w:r>
              <w:t>Requested by MHRA</w:t>
            </w:r>
            <w:r w:rsidR="009E1165">
              <w:t xml:space="preserve">, addition </w:t>
            </w:r>
            <w:r>
              <w:t>o</w:t>
            </w:r>
            <w:r w:rsidR="009E1165">
              <w:t>f</w:t>
            </w:r>
            <w:r>
              <w:t xml:space="preserve"> statement</w:t>
            </w:r>
            <w:r w:rsidR="009E1165">
              <w:t xml:space="preserve"> to RSI section</w:t>
            </w:r>
            <w:r>
              <w:t>: ‘</w:t>
            </w:r>
            <w:r w:rsidRPr="000848CE">
              <w:rPr>
                <w:i/>
              </w:rPr>
              <w:t>For the purpose of safety reporting in the clinical trials only serious adverse reactions already listed as serious in the above table will be considered expected; Any other serious AD</w:t>
            </w:r>
            <w:r>
              <w:rPr>
                <w:i/>
              </w:rPr>
              <w:t>R will be considered unexpected’</w:t>
            </w:r>
            <w:r w:rsidRPr="000848CE">
              <w:rPr>
                <w:i/>
              </w:rPr>
              <w:t>.</w:t>
            </w:r>
          </w:p>
          <w:p w:rsidR="002F5586" w:rsidRDefault="002F5586" w:rsidP="002F5586"/>
          <w:p w:rsidR="002F5586" w:rsidRPr="00370F27" w:rsidRDefault="002F5586" w:rsidP="00370F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t>See MHRA Approval letter:</w:t>
            </w:r>
            <w:r w:rsidR="00370F27">
              <w:t xml:space="preserve"> </w:t>
            </w:r>
            <w:r w:rsidR="00370F27" w:rsidRPr="00370F27">
              <w:rPr>
                <w:rFonts w:cstheme="minorHAnsi"/>
                <w:i/>
              </w:rPr>
              <w:t xml:space="preserve">‘This amendment request is therefore approved on the condition that the Sponsor will </w:t>
            </w:r>
            <w:r w:rsidR="00370F27" w:rsidRPr="00370F27">
              <w:rPr>
                <w:rFonts w:cstheme="minorHAnsi"/>
                <w:b/>
                <w:i/>
              </w:rPr>
              <w:t xml:space="preserve">add the statement above to the IB at the time of the next formal substantial amendment </w:t>
            </w:r>
            <w:r w:rsidR="00370F27" w:rsidRPr="00370F27">
              <w:rPr>
                <w:rFonts w:cstheme="minorHAnsi"/>
                <w:i/>
              </w:rPr>
              <w:t>request for the trial (be that for any document)’.</w:t>
            </w:r>
          </w:p>
        </w:tc>
        <w:tc>
          <w:tcPr>
            <w:tcW w:w="3685" w:type="dxa"/>
          </w:tcPr>
          <w:p w:rsidR="002F5586" w:rsidRDefault="00B10F67" w:rsidP="002F5586">
            <w:r>
              <w:t>SA16</w:t>
            </w:r>
            <w:bookmarkStart w:id="0" w:name="_GoBack"/>
            <w:bookmarkEnd w:id="0"/>
          </w:p>
        </w:tc>
      </w:tr>
    </w:tbl>
    <w:p w:rsidR="00D1281A" w:rsidRPr="006102B4" w:rsidRDefault="002F5586">
      <w:pPr>
        <w:rPr>
          <w:b/>
        </w:rPr>
      </w:pPr>
      <w:r w:rsidRPr="006102B4">
        <w:rPr>
          <w:b/>
        </w:rPr>
        <w:t>IVERMECTIN Investigator’s Brochure Log</w:t>
      </w:r>
    </w:p>
    <w:sectPr w:rsidR="00D1281A" w:rsidRPr="006102B4" w:rsidSect="002F5586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165" w:rsidRDefault="009E1165" w:rsidP="009E1165">
      <w:pPr>
        <w:spacing w:after="0" w:line="240" w:lineRule="auto"/>
      </w:pPr>
      <w:r>
        <w:separator/>
      </w:r>
    </w:p>
  </w:endnote>
  <w:endnote w:type="continuationSeparator" w:id="0">
    <w:p w:rsidR="009E1165" w:rsidRDefault="009E1165" w:rsidP="009E1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165" w:rsidRDefault="009E1165" w:rsidP="009E1165">
      <w:pPr>
        <w:spacing w:after="0" w:line="240" w:lineRule="auto"/>
      </w:pPr>
      <w:r>
        <w:separator/>
      </w:r>
    </w:p>
  </w:footnote>
  <w:footnote w:type="continuationSeparator" w:id="0">
    <w:p w:rsidR="009E1165" w:rsidRDefault="009E1165" w:rsidP="009E1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165" w:rsidRDefault="009E1165">
    <w:pPr>
      <w:pStyle w:val="Header"/>
    </w:pP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6692900</wp:posOffset>
              </wp:positionH>
              <wp:positionV relativeFrom="paragraph">
                <wp:posOffset>-278130</wp:posOffset>
              </wp:positionV>
              <wp:extent cx="2590800" cy="717550"/>
              <wp:effectExtent l="0" t="0" r="0" b="63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080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1165" w:rsidRDefault="009E1165">
                          <w:r w:rsidRPr="008B521A">
                            <w:rPr>
                              <w:noProof/>
                              <w:sz w:val="20"/>
                              <w:szCs w:val="20"/>
                              <w:lang w:eastAsia="en-GB"/>
                            </w:rPr>
                            <w:drawing>
                              <wp:inline distT="0" distB="0" distL="0" distR="0" wp14:anchorId="2F249F2C" wp14:editId="2AFB3619">
                                <wp:extent cx="2024380" cy="517485"/>
                                <wp:effectExtent l="0" t="0" r="0" b="0"/>
                                <wp:docPr id="1" name="Picture 1" descr="C:\Users\hswayze\Downloads\PRINCIPLE-21-Logo-Colour-Transp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C:\Users\hswayze\Downloads\PRINCIPLE-21-Logo-Colour-Transp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24380" cy="517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27pt;margin-top:-21.9pt;width:204pt;height:5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4kTIAIAAB0EAAAOAAAAZHJzL2Uyb0RvYy54bWysU9uO2yAQfa/Uf0C8N74oaTZWnNU221SV&#10;thdptx+AMY5RgaFAYqdf3wFns9H2rSoPiGGGw5kzM+vbUStyFM5LMDUtZjklwnBopdnX9MfT7t0N&#10;JT4w0zIFRtT0JDy93bx9sx5sJUroQbXCEQQxvhpsTfsQbJVlnvdCMz8DKww6O3CaBTTdPmsdGxBd&#10;q6zM8/fZAK61DrjwHm/vJyfdJPyuEzx86zovAlE1RW4h7S7tTdyzzZpVe8dsL/mZBvsHFppJg59e&#10;oO5ZYOTg5F9QWnIHHrow46Az6DrJRcoBsynyV9k89syKlAuK4+1FJv//YPnX43dHZFvTslhSYpjG&#10;Ij2JMZAPMJIy6jNYX2HYo8XAMOI11jnl6u0D8J+eGNj2zOzFnXMw9IK1yK+IL7OrpxOOjyDN8AVa&#10;/IYdAiSgsXM6iodyEETHOp0utYlUOF6Wi1V+k6OLo29ZLBeLVLyMVc+vrfPhkwBN4qGmDmuf0Nnx&#10;wYfIhlXPIfEzD0q2O6lUMty+2SpHjgz7ZJdWSuBVmDJkqOlqUS4SsoH4PrWQlgH7WEldU2SJa+qs&#10;qMZH06aQwKSazshEmbM8UZFJmzA2IwZGzRpoTyiUg6lfcb7w0IP7TcmAvVpT/+vAnKBEfTYo9qqY&#10;z2NzJ2O+WJZouGtPc+1hhiNUTQMl03Eb0kBEHQzcYVE6mfR6YXLmij2YZDzPS2zyaztFvUz15g8A&#10;AAD//wMAUEsDBBQABgAIAAAAIQCIN4b03wAAAAwBAAAPAAAAZHJzL2Rvd25yZXYueG1sTI9BT4NA&#10;EIXvJv6HzZh4Me0iUmqRpVETjdfW/oABpkBkZwm7LfTfOz3p8b15efO+fDvbXp1p9J1jA4/LCBRx&#10;5eqOGwOH74/FMygfkGvsHZOBC3nYFrc3OWa1m3hH531olJSwz9BAG8KQae2rliz6pRuI5XZ0o8Ug&#10;cmx0PeIk5bbXcRSl2mLH8qHFgd5bqn72J2vg+DU9rDZT+RkO612SvmG3Lt3FmPu7+fUFVKA5/IXh&#10;Ol+mQyGbSnfi2qtedLRKBCYYWCRPAnGNJGksVmkg3cSgi1z/hyh+AQAA//8DAFBLAQItABQABgAI&#10;AAAAIQC2gziS/gAAAOEBAAATAAAAAAAAAAAAAAAAAAAAAABbQ29udGVudF9UeXBlc10ueG1sUEsB&#10;Ai0AFAAGAAgAAAAhADj9If/WAAAAlAEAAAsAAAAAAAAAAAAAAAAALwEAAF9yZWxzLy5yZWxzUEsB&#10;Ai0AFAAGAAgAAAAhAHNXiRMgAgAAHQQAAA4AAAAAAAAAAAAAAAAALgIAAGRycy9lMm9Eb2MueG1s&#10;UEsBAi0AFAAGAAgAAAAhAIg3hvTfAAAADAEAAA8AAAAAAAAAAAAAAAAAegQAAGRycy9kb3ducmV2&#10;LnhtbFBLBQYAAAAABAAEAPMAAACGBQAAAAA=&#10;" stroked="f">
              <v:textbox>
                <w:txbxContent>
                  <w:p w:rsidR="009E1165" w:rsidRDefault="009E1165">
                    <w:r w:rsidRPr="008B521A"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2F249F2C" wp14:editId="2AFB3619">
                          <wp:extent cx="2024380" cy="517485"/>
                          <wp:effectExtent l="0" t="0" r="0" b="0"/>
                          <wp:docPr id="1" name="Picture 1" descr="C:\Users\hswayze\Downloads\PRINCIPLE-21-Logo-Colour-Transp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hswayze\Downloads\PRINCIPLE-21-Logo-Colour-Transp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24380" cy="5174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586"/>
    <w:rsid w:val="000848CE"/>
    <w:rsid w:val="002F5586"/>
    <w:rsid w:val="00370F27"/>
    <w:rsid w:val="006102B4"/>
    <w:rsid w:val="009E1165"/>
    <w:rsid w:val="00B10F67"/>
    <w:rsid w:val="00D1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CCAFE8C"/>
  <w15:chartTrackingRefBased/>
  <w15:docId w15:val="{93968BEC-3B45-493E-96AB-3E8E7DE58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5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5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58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E1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1165"/>
  </w:style>
  <w:style w:type="paragraph" w:styleId="Footer">
    <w:name w:val="footer"/>
    <w:basedOn w:val="Normal"/>
    <w:link w:val="FooterChar"/>
    <w:uiPriority w:val="99"/>
    <w:unhideWhenUsed/>
    <w:rsid w:val="009E1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1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Swayze</dc:creator>
  <cp:keywords/>
  <dc:description/>
  <cp:lastModifiedBy>jrobinson</cp:lastModifiedBy>
  <cp:revision>6</cp:revision>
  <dcterms:created xsi:type="dcterms:W3CDTF">2021-06-18T12:10:00Z</dcterms:created>
  <dcterms:modified xsi:type="dcterms:W3CDTF">2022-05-17T15:29:00Z</dcterms:modified>
</cp:coreProperties>
</file>